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ECF3" w14:textId="65934C42" w:rsidR="008B3CD9" w:rsidRPr="00FD0031" w:rsidRDefault="00FD0031" w:rsidP="00476134">
      <w:pPr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>Dla</w:t>
      </w:r>
      <w:r w:rsidR="00DC6B64"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świadczeniodawców planujących przystąpienie do postępowań konkursowych na realizację od dnia  1</w:t>
      </w:r>
      <w:r w:rsidR="00A77B3E"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>5</w:t>
      </w:r>
      <w:r w:rsidR="00DC6B64"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lutego 2024 r. świadczeń w rodzaju: </w:t>
      </w:r>
      <w:r w:rsidR="00DC6B64"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br/>
        <w:t>lecz</w:t>
      </w:r>
      <w:r w:rsidR="00821C50">
        <w:rPr>
          <w:rFonts w:ascii="Arial" w:hAnsi="Arial" w:cs="Arial"/>
          <w:b/>
          <w:bCs/>
          <w:color w:val="1F497D" w:themeColor="text2"/>
          <w:sz w:val="24"/>
          <w:szCs w:val="24"/>
        </w:rPr>
        <w:t>enie szpitalne – program lekowy</w:t>
      </w:r>
      <w:bookmarkStart w:id="0" w:name="_GoBack"/>
      <w:bookmarkEnd w:id="0"/>
      <w:r w:rsidR="00DC6B64"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: </w:t>
      </w:r>
    </w:p>
    <w:p w14:paraId="43A3FC0D" w14:textId="77777777" w:rsidR="00FD0031" w:rsidRDefault="00FD0031" w:rsidP="00A77B3E">
      <w:pPr>
        <w:spacing w:line="36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bookmarkStart w:id="1" w:name="_Hlk126926796"/>
    </w:p>
    <w:p w14:paraId="05E0F1EC" w14:textId="26E53EB9" w:rsidR="00A77B3E" w:rsidRPr="00FD0031" w:rsidRDefault="00A77B3E" w:rsidP="00A77B3E">
      <w:pPr>
        <w:spacing w:line="36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FD0031">
        <w:rPr>
          <w:rFonts w:ascii="Arial" w:hAnsi="Arial" w:cs="Arial"/>
          <w:b/>
          <w:bCs/>
          <w:color w:val="1F497D" w:themeColor="text2"/>
          <w:sz w:val="24"/>
          <w:szCs w:val="24"/>
        </w:rPr>
        <w:t>LECZENIE CHORYCH NA HIPOFOSFATEMIĘ SPRZĘŻONĄ Z CHROMOSOMEM X (XLH) (ICD-10: E.83.3)</w:t>
      </w:r>
    </w:p>
    <w:p w14:paraId="7DF20720" w14:textId="6B143876" w:rsidR="004A709B" w:rsidRPr="00FD0031" w:rsidRDefault="00476134" w:rsidP="0047613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0A7BDF24" w14:textId="1E3CD053" w:rsidR="00CA7D09" w:rsidRPr="00FD0031" w:rsidRDefault="00FD0031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Uprzejmie informujemy</w:t>
      </w:r>
      <w:r w:rsidR="00CA7D09" w:rsidRPr="00FD0031">
        <w:rPr>
          <w:rFonts w:ascii="Arial" w:hAnsi="Arial" w:cs="Arial"/>
          <w:sz w:val="20"/>
          <w:szCs w:val="20"/>
        </w:rPr>
        <w:t xml:space="preserve">, że materiały szkoleniowe w postaci prezentacji będą udostępniane zainteresowanym oferentom na ich wniosek, przekazany za pośrednictwem skrzynki </w:t>
      </w:r>
      <w:hyperlink r:id="rId5" w:history="1">
        <w:r w:rsidR="00CA7D09" w:rsidRPr="00FD0031">
          <w:rPr>
            <w:rStyle w:val="Hipercze"/>
            <w:rFonts w:ascii="Arial" w:hAnsi="Arial" w:cs="Arial"/>
            <w:sz w:val="20"/>
            <w:szCs w:val="20"/>
          </w:rPr>
          <w:t>WGL_konkurs@nfz-katowice.pl</w:t>
        </w:r>
      </w:hyperlink>
      <w:r w:rsidR="00CA7D09" w:rsidRPr="00FD0031">
        <w:rPr>
          <w:rFonts w:ascii="Arial" w:hAnsi="Arial" w:cs="Arial"/>
          <w:sz w:val="20"/>
          <w:szCs w:val="20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FD0031" w:rsidRDefault="00C2659D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747963" w14:textId="19FC88E9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 xml:space="preserve">Zgodnie z </w:t>
      </w:r>
      <w:r w:rsidR="004D7E87" w:rsidRPr="00FD0031">
        <w:rPr>
          <w:rFonts w:ascii="Arial" w:hAnsi="Arial" w:cs="Arial"/>
          <w:sz w:val="20"/>
          <w:szCs w:val="20"/>
        </w:rPr>
        <w:t xml:space="preserve">treścią </w:t>
      </w:r>
      <w:r w:rsidRPr="00FD0031">
        <w:rPr>
          <w:rFonts w:ascii="Arial" w:eastAsia="Times New Roman" w:hAnsi="Arial" w:cs="Arial"/>
          <w:sz w:val="20"/>
          <w:szCs w:val="20"/>
          <w:lang w:eastAsia="pl-PL"/>
        </w:rPr>
        <w:t>Zarządzeni</w:t>
      </w:r>
      <w:r w:rsidR="004D7E87" w:rsidRPr="00FD0031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FD0031">
        <w:rPr>
          <w:rFonts w:ascii="Arial" w:eastAsia="Times New Roman" w:hAnsi="Arial" w:cs="Arial"/>
          <w:sz w:val="20"/>
          <w:szCs w:val="20"/>
          <w:lang w:eastAsia="pl-PL"/>
        </w:rPr>
        <w:t xml:space="preserve"> Dyrektora Śląskiego OW NFZ należy sporządzić oświadczenia personelu zgodnie z wzorem określonym w zarządzeniu. Oświadczenia </w:t>
      </w:r>
      <w:r w:rsidRPr="00FD0031">
        <w:rPr>
          <w:rFonts w:ascii="Arial" w:hAnsi="Arial" w:cs="Arial"/>
          <w:sz w:val="20"/>
          <w:szCs w:val="20"/>
        </w:rPr>
        <w:t>wymagane od oferenta są na etapie składania ofert w postępowaniach</w:t>
      </w:r>
      <w:r w:rsidR="008B3CD9" w:rsidRPr="00FD0031">
        <w:rPr>
          <w:rFonts w:ascii="Arial" w:hAnsi="Arial" w:cs="Arial"/>
          <w:sz w:val="20"/>
          <w:szCs w:val="20"/>
        </w:rPr>
        <w:t xml:space="preserve"> </w:t>
      </w:r>
      <w:r w:rsidRPr="00FD0031">
        <w:rPr>
          <w:rFonts w:ascii="Arial" w:hAnsi="Arial" w:cs="Arial"/>
          <w:sz w:val="20"/>
          <w:szCs w:val="20"/>
        </w:rPr>
        <w:t>w sprawie zawarcia umowy o udzielnie świadczeń opieki zdrowotnej. Brak oświadczeń</w:t>
      </w:r>
      <w:r w:rsidR="008B3CD9" w:rsidRPr="00FD0031">
        <w:rPr>
          <w:rFonts w:ascii="Arial" w:hAnsi="Arial" w:cs="Arial"/>
          <w:sz w:val="20"/>
          <w:szCs w:val="20"/>
        </w:rPr>
        <w:t xml:space="preserve"> </w:t>
      </w:r>
      <w:r w:rsidRPr="00FD0031">
        <w:rPr>
          <w:rFonts w:ascii="Arial" w:hAnsi="Arial" w:cs="Arial"/>
          <w:sz w:val="20"/>
          <w:szCs w:val="20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FD0031">
        <w:rPr>
          <w:rFonts w:ascii="Arial" w:hAnsi="Arial" w:cs="Arial"/>
          <w:sz w:val="20"/>
          <w:szCs w:val="20"/>
        </w:rPr>
        <w:t xml:space="preserve"> Zdrowia.</w:t>
      </w:r>
      <w:r w:rsidRPr="00FD0031">
        <w:rPr>
          <w:rFonts w:ascii="Arial" w:hAnsi="Arial" w:cs="Arial"/>
          <w:sz w:val="20"/>
          <w:szCs w:val="20"/>
        </w:rPr>
        <w:t xml:space="preserve"> </w:t>
      </w:r>
    </w:p>
    <w:p w14:paraId="5C6196CA" w14:textId="036E8627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Siedzibą Biura Obsługi Komisji Konkursowej b</w:t>
      </w:r>
      <w:r w:rsidR="00FD0031">
        <w:rPr>
          <w:rFonts w:ascii="Arial" w:hAnsi="Arial" w:cs="Arial"/>
          <w:sz w:val="20"/>
          <w:szCs w:val="20"/>
        </w:rPr>
        <w:t>ędzie siedziba Śląskiego OW NFZ</w:t>
      </w:r>
      <w:r w:rsidRPr="00FD0031">
        <w:rPr>
          <w:rFonts w:ascii="Arial" w:hAnsi="Arial" w:cs="Arial"/>
          <w:sz w:val="20"/>
          <w:szCs w:val="20"/>
        </w:rPr>
        <w:t xml:space="preserve"> w Katowicach, przy ul. Kossutha 13, pokój: </w:t>
      </w:r>
      <w:r w:rsidR="00B00995" w:rsidRPr="00FD0031">
        <w:rPr>
          <w:rFonts w:ascii="Arial" w:hAnsi="Arial" w:cs="Arial"/>
          <w:sz w:val="20"/>
          <w:szCs w:val="20"/>
        </w:rPr>
        <w:t>3.11</w:t>
      </w:r>
      <w:r w:rsidRPr="00FD0031">
        <w:rPr>
          <w:rFonts w:ascii="Arial" w:hAnsi="Arial" w:cs="Arial"/>
          <w:sz w:val="20"/>
          <w:szCs w:val="20"/>
        </w:rPr>
        <w:t>.</w:t>
      </w:r>
    </w:p>
    <w:p w14:paraId="26E2BCB2" w14:textId="39D935F4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D0031">
        <w:rPr>
          <w:rFonts w:ascii="Arial" w:hAnsi="Arial" w:cs="Arial"/>
          <w:sz w:val="20"/>
          <w:szCs w:val="20"/>
          <w:u w:val="single"/>
        </w:rPr>
        <w:t xml:space="preserve">Warunki wymagane do realizacji świadczeń określone zostały w </w:t>
      </w:r>
      <w:r w:rsidR="00A77B3E" w:rsidRPr="00FD0031">
        <w:rPr>
          <w:rFonts w:ascii="Arial" w:hAnsi="Arial" w:cs="Arial"/>
          <w:sz w:val="20"/>
          <w:szCs w:val="20"/>
          <w:u w:val="single"/>
        </w:rPr>
        <w:t>Zarządzenie Nr 175/2023/DGL Prezesa NFZ z dnia 30.11.2023 r. w sprawie określenia warunków zawierania i realizacji umów w rodzaju leczenie szpitalne w zakresie programy lekowe.</w:t>
      </w:r>
    </w:p>
    <w:p w14:paraId="636DAF0F" w14:textId="775B938C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Ponadto przypominamy, że zgodnie z  treścią ww. r</w:t>
      </w:r>
      <w:r w:rsidR="00FD0031">
        <w:rPr>
          <w:rFonts w:ascii="Arial" w:hAnsi="Arial" w:cs="Arial"/>
          <w:sz w:val="20"/>
          <w:szCs w:val="20"/>
        </w:rPr>
        <w:t xml:space="preserve">ozporządzenia Ministra Zdrowia </w:t>
      </w:r>
      <w:r w:rsidRPr="00FD0031">
        <w:rPr>
          <w:rFonts w:ascii="Arial" w:hAnsi="Arial" w:cs="Arial"/>
          <w:i/>
          <w:sz w:val="20"/>
          <w:szCs w:val="20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0031">
        <w:rPr>
          <w:rFonts w:ascii="Arial" w:hAnsi="Arial" w:cs="Arial"/>
          <w:i/>
          <w:sz w:val="20"/>
          <w:szCs w:val="20"/>
        </w:rPr>
        <w:t xml:space="preserve">2. Ofertę przesłaną drogą pocztową uważa się za złożoną w terminie, jeżeli: </w:t>
      </w:r>
    </w:p>
    <w:p w14:paraId="4E9D6AE0" w14:textId="28C9E688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0031">
        <w:rPr>
          <w:rFonts w:ascii="Arial" w:hAnsi="Arial" w:cs="Arial"/>
          <w:i/>
          <w:sz w:val="20"/>
          <w:szCs w:val="20"/>
        </w:rPr>
        <w:t>1) data jej nadania w polskiej placówce pocztowej operatora wyznaczonego w rozumieniu ustawy</w:t>
      </w:r>
      <w:r w:rsidR="00476134" w:rsidRPr="00FD0031">
        <w:rPr>
          <w:rFonts w:ascii="Arial" w:hAnsi="Arial" w:cs="Arial"/>
          <w:i/>
          <w:sz w:val="20"/>
          <w:szCs w:val="20"/>
        </w:rPr>
        <w:t xml:space="preserve"> </w:t>
      </w:r>
      <w:r w:rsidR="00832C4F" w:rsidRPr="00FD0031">
        <w:rPr>
          <w:rFonts w:ascii="Arial" w:hAnsi="Arial" w:cs="Arial"/>
          <w:i/>
          <w:sz w:val="20"/>
          <w:szCs w:val="20"/>
        </w:rPr>
        <w:t xml:space="preserve">– Prawo pocztowe  </w:t>
      </w:r>
      <w:r w:rsidRPr="00FD0031">
        <w:rPr>
          <w:rFonts w:ascii="Arial" w:hAnsi="Arial" w:cs="Arial"/>
          <w:i/>
          <w:sz w:val="20"/>
          <w:szCs w:val="20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0031">
        <w:rPr>
          <w:rFonts w:ascii="Arial" w:hAnsi="Arial" w:cs="Arial"/>
          <w:i/>
          <w:sz w:val="20"/>
          <w:szCs w:val="20"/>
        </w:rPr>
        <w:t>2) wpłynie ona do oddziału nie później niż na jeden dzień przed terminem otwarcia ofert.</w:t>
      </w:r>
    </w:p>
    <w:p w14:paraId="66213A7B" w14:textId="77777777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CD6BFC" w14:textId="78FC7969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Przypominam o bezwzględnej konieczności korzystan</w:t>
      </w:r>
      <w:r w:rsidR="00FD0031">
        <w:rPr>
          <w:rFonts w:ascii="Arial" w:hAnsi="Arial" w:cs="Arial"/>
          <w:sz w:val="20"/>
          <w:szCs w:val="20"/>
        </w:rPr>
        <w:t xml:space="preserve">ia z najnowszej wersji PROGRAMU </w:t>
      </w:r>
      <w:r w:rsidRPr="00FD0031">
        <w:rPr>
          <w:rFonts w:ascii="Arial" w:hAnsi="Arial" w:cs="Arial"/>
          <w:sz w:val="20"/>
          <w:szCs w:val="20"/>
        </w:rPr>
        <w:t>OFERTOWANIE dostępnej na stronie internetowej Śląskiego OW NFZ.</w:t>
      </w:r>
    </w:p>
    <w:p w14:paraId="1AB45A39" w14:textId="55B4C087" w:rsidR="00BE0D89" w:rsidRPr="00FD0031" w:rsidRDefault="00BE0D89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11BA09" w14:textId="77777777" w:rsidR="004D7E87" w:rsidRPr="00FD0031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lastRenderedPageBreak/>
        <w:t>Podstawa prawna</w:t>
      </w:r>
    </w:p>
    <w:p w14:paraId="38F5B9AD" w14:textId="5A00C19D" w:rsidR="008F4E44" w:rsidRPr="00FD0031" w:rsidRDefault="008F4E44" w:rsidP="00FD0031">
      <w:pPr>
        <w:numPr>
          <w:ilvl w:val="0"/>
          <w:numId w:val="47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FD0031" w:rsidRDefault="004D7E87" w:rsidP="00FD0031">
      <w:pPr>
        <w:numPr>
          <w:ilvl w:val="0"/>
          <w:numId w:val="47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Ustawa z dnia 27.07.2004 r. o świadczeniach opieki zdrowotnej finansowanej ze środków publicznych (z późniejszymi zmianami).</w:t>
      </w:r>
    </w:p>
    <w:p w14:paraId="0F5A73A4" w14:textId="77777777" w:rsidR="004D7E87" w:rsidRPr="00FD0031" w:rsidRDefault="004D7E87" w:rsidP="00FD0031">
      <w:pPr>
        <w:numPr>
          <w:ilvl w:val="0"/>
          <w:numId w:val="47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7D2CB702" w:rsidR="004D7E87" w:rsidRPr="00FD0031" w:rsidRDefault="00A77B3E" w:rsidP="00FD0031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Zarządzenie Nr 175/2023/DGL Prezesa NFZ z dnia 30.11.2023 r. w sprawie określenia warunków zawierania i realizacji umów w rodzaju leczenie szpitalne w zakresie programy lekowe</w:t>
      </w:r>
      <w:r w:rsidR="004D7E87" w:rsidRPr="00FD0031">
        <w:rPr>
          <w:rFonts w:ascii="Arial" w:hAnsi="Arial" w:cs="Arial"/>
          <w:sz w:val="20"/>
          <w:szCs w:val="20"/>
        </w:rPr>
        <w:t>.</w:t>
      </w:r>
    </w:p>
    <w:p w14:paraId="3A0E8D38" w14:textId="3C6843B5" w:rsidR="004D7E87" w:rsidRPr="00FD0031" w:rsidRDefault="004D7E87" w:rsidP="00FD0031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D0031">
        <w:rPr>
          <w:rFonts w:ascii="Arial" w:hAnsi="Arial" w:cs="Arial"/>
          <w:iCs/>
          <w:sz w:val="20"/>
          <w:szCs w:val="20"/>
        </w:rPr>
        <w:t>ustawa z dnia 23 listopada 2012 r. – Prawo pocztowe (Dz. U. z 2022 r. poz. 896 z późn. zm.)</w:t>
      </w:r>
    </w:p>
    <w:p w14:paraId="06FA39F8" w14:textId="73F8490A" w:rsidR="004D7E87" w:rsidRPr="00FD0031" w:rsidRDefault="004D7E87" w:rsidP="00FD0031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D0031">
        <w:rPr>
          <w:rFonts w:ascii="Arial" w:eastAsia="Times New Roman" w:hAnsi="Arial" w:cs="Arial"/>
          <w:sz w:val="20"/>
          <w:szCs w:val="20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FD0031" w:rsidRDefault="004D7E8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F5EE9D" w14:textId="77777777" w:rsidR="00517177" w:rsidRPr="00FD0031" w:rsidRDefault="0051717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CFAF76" w14:textId="77777777" w:rsidR="00517177" w:rsidRPr="00FD0031" w:rsidRDefault="0051717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8B2513" w14:textId="77777777" w:rsidR="00517177" w:rsidRPr="00FD0031" w:rsidRDefault="0051717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1A1043" w14:textId="77777777" w:rsidR="00517177" w:rsidRPr="00FD0031" w:rsidRDefault="0051717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FC577B" w14:textId="3D99E6D1" w:rsidR="006B23C5" w:rsidRPr="00FD0031" w:rsidRDefault="004D7E87" w:rsidP="004761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031">
        <w:rPr>
          <w:rFonts w:ascii="Arial" w:hAnsi="Arial" w:cs="Arial"/>
          <w:sz w:val="20"/>
          <w:szCs w:val="20"/>
        </w:rPr>
        <w:t>Kontakt</w:t>
      </w:r>
      <w:r w:rsidR="00BE0D89" w:rsidRPr="00FD0031">
        <w:rPr>
          <w:rFonts w:ascii="Arial" w:hAnsi="Arial" w:cs="Arial"/>
          <w:sz w:val="20"/>
          <w:szCs w:val="20"/>
        </w:rPr>
        <w:t>: WGL II, Tel. 32 735 19 95, 32 735 17 57, 32 735 17 45</w:t>
      </w:r>
    </w:p>
    <w:sectPr w:rsidR="006B23C5" w:rsidRPr="00FD0031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206A7"/>
    <w:multiLevelType w:val="hybridMultilevel"/>
    <w:tmpl w:val="DFC8B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2"/>
  </w:num>
  <w:num w:numId="3">
    <w:abstractNumId w:val="26"/>
  </w:num>
  <w:num w:numId="4">
    <w:abstractNumId w:val="5"/>
  </w:num>
  <w:num w:numId="5">
    <w:abstractNumId w:val="10"/>
  </w:num>
  <w:num w:numId="6">
    <w:abstractNumId w:val="24"/>
  </w:num>
  <w:num w:numId="7">
    <w:abstractNumId w:val="38"/>
  </w:num>
  <w:num w:numId="8">
    <w:abstractNumId w:val="12"/>
  </w:num>
  <w:num w:numId="9">
    <w:abstractNumId w:val="40"/>
  </w:num>
  <w:num w:numId="10">
    <w:abstractNumId w:val="16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7"/>
  </w:num>
  <w:num w:numId="16">
    <w:abstractNumId w:val="39"/>
  </w:num>
  <w:num w:numId="17">
    <w:abstractNumId w:val="28"/>
  </w:num>
  <w:num w:numId="18">
    <w:abstractNumId w:val="14"/>
  </w:num>
  <w:num w:numId="19">
    <w:abstractNumId w:val="4"/>
  </w:num>
  <w:num w:numId="20">
    <w:abstractNumId w:val="19"/>
  </w:num>
  <w:num w:numId="21">
    <w:abstractNumId w:val="29"/>
  </w:num>
  <w:num w:numId="22">
    <w:abstractNumId w:val="15"/>
  </w:num>
  <w:num w:numId="23">
    <w:abstractNumId w:val="34"/>
  </w:num>
  <w:num w:numId="24">
    <w:abstractNumId w:val="46"/>
  </w:num>
  <w:num w:numId="25">
    <w:abstractNumId w:val="25"/>
  </w:num>
  <w:num w:numId="26">
    <w:abstractNumId w:val="9"/>
  </w:num>
  <w:num w:numId="27">
    <w:abstractNumId w:val="6"/>
  </w:num>
  <w:num w:numId="28">
    <w:abstractNumId w:val="23"/>
  </w:num>
  <w:num w:numId="29">
    <w:abstractNumId w:val="37"/>
  </w:num>
  <w:num w:numId="30">
    <w:abstractNumId w:val="48"/>
  </w:num>
  <w:num w:numId="31">
    <w:abstractNumId w:val="43"/>
  </w:num>
  <w:num w:numId="32">
    <w:abstractNumId w:val="35"/>
  </w:num>
  <w:num w:numId="33">
    <w:abstractNumId w:val="1"/>
  </w:num>
  <w:num w:numId="34">
    <w:abstractNumId w:val="22"/>
  </w:num>
  <w:num w:numId="35">
    <w:abstractNumId w:val="31"/>
  </w:num>
  <w:num w:numId="36">
    <w:abstractNumId w:val="18"/>
  </w:num>
  <w:num w:numId="37">
    <w:abstractNumId w:val="41"/>
  </w:num>
  <w:num w:numId="38">
    <w:abstractNumId w:val="11"/>
  </w:num>
  <w:num w:numId="39">
    <w:abstractNumId w:val="20"/>
  </w:num>
  <w:num w:numId="40">
    <w:abstractNumId w:val="17"/>
  </w:num>
  <w:num w:numId="41">
    <w:abstractNumId w:val="2"/>
  </w:num>
  <w:num w:numId="42">
    <w:abstractNumId w:val="1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"/>
  </w:num>
  <w:num w:numId="46">
    <w:abstractNumId w:val="21"/>
  </w:num>
  <w:num w:numId="47">
    <w:abstractNumId w:val="0"/>
  </w:num>
  <w:num w:numId="48">
    <w:abstractNumId w:val="27"/>
  </w:num>
  <w:num w:numId="49">
    <w:abstractNumId w:val="3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1C50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77B3E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0031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Razik Rafał</cp:lastModifiedBy>
  <cp:revision>12</cp:revision>
  <cp:lastPrinted>2023-03-01T10:09:00Z</cp:lastPrinted>
  <dcterms:created xsi:type="dcterms:W3CDTF">2023-04-25T11:52:00Z</dcterms:created>
  <dcterms:modified xsi:type="dcterms:W3CDTF">2023-12-14T11:53:00Z</dcterms:modified>
</cp:coreProperties>
</file>