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25FA2"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141D9A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18086B" w:rsidRPr="00141D9A" w:rsidTr="003B3D8D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141D9A" w:rsidRDefault="00922686" w:rsidP="00637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686">
              <w:rPr>
                <w:rFonts w:asciiTheme="minorHAnsi" w:hAnsiTheme="minorHAnsi" w:cstheme="minorHAnsi"/>
                <w:sz w:val="22"/>
                <w:szCs w:val="22"/>
              </w:rPr>
              <w:t>04.2706.020.02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141D9A" w:rsidRDefault="00922686" w:rsidP="006377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2686">
              <w:rPr>
                <w:rFonts w:asciiTheme="minorHAnsi" w:hAnsiTheme="minorHAnsi" w:cstheme="minorHAnsi"/>
                <w:sz w:val="20"/>
                <w:szCs w:val="20"/>
              </w:rPr>
              <w:t>ŚWIADCZENIA DZIENNE LECZENIA ZABURZEŃ NERWICOWYCH</w:t>
            </w:r>
          </w:p>
        </w:tc>
      </w:tr>
    </w:tbl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EF3332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Należy złożyć </w:t>
      </w:r>
      <w:r w:rsidR="00EF3332" w:rsidRPr="00EF3332">
        <w:rPr>
          <w:rFonts w:asciiTheme="minorHAnsi" w:hAnsiTheme="minorHAnsi" w:cstheme="minorHAnsi"/>
          <w:color w:val="222222"/>
          <w:lang w:eastAsia="en-US"/>
        </w:rPr>
        <w:t>oryginały oświadczeń.</w:t>
      </w:r>
    </w:p>
    <w:p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należy wykazać harmonogram godzinowy w rozbiciu na dni tygodnia</w:t>
      </w:r>
      <w:r w:rsidR="00DD6D50">
        <w:rPr>
          <w:rFonts w:asciiTheme="minorHAnsi" w:hAnsiTheme="minorHAnsi" w:cstheme="minorHAnsi"/>
        </w:rPr>
        <w:t>.</w:t>
      </w:r>
      <w:r w:rsidR="00922686" w:rsidRPr="00EF3332">
        <w:rPr>
          <w:rFonts w:asciiTheme="minorHAnsi" w:hAnsiTheme="minorHAnsi" w:cstheme="minorHAnsi"/>
        </w:rPr>
        <w:t xml:space="preserve"> 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  <w:b/>
          <w:bCs/>
        </w:rPr>
        <w:t>Informacje dodatkowe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a) potwierdzenie spełnienia wymogu, określonego dyspozycją art. 95d ust. 1 ustawy o świadczeniach opieki zdrowotnej finansowanych ze środków publicznych (tekst jedn.: Dz.U. z 2021 poz. 1285 z późn. zm.) lub oświadczenie w zakresie braku obowiązku spełnienia powyższego wymogu – wraz ze stosownym uzasadnieniem.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b) w sytuacji posiadania np. kwalifikacji psychologa oraz psychoterapeuty ( osoba posiada podwójne uprawnienia/kwalifikacje) w formularzu ofertowym należy wykazać osobę dwa razy z odrębnym </w:t>
      </w:r>
      <w:r w:rsidRPr="0090519C">
        <w:rPr>
          <w:rFonts w:asciiTheme="minorHAnsi" w:hAnsiTheme="minorHAnsi" w:cstheme="minorHAnsi"/>
          <w:u w:val="single"/>
        </w:rPr>
        <w:t>niepokrywającym </w:t>
      </w:r>
      <w:r w:rsidRPr="0090519C">
        <w:rPr>
          <w:rFonts w:asciiTheme="minorHAnsi" w:hAnsiTheme="minorHAnsi" w:cstheme="minorHAnsi"/>
        </w:rPr>
        <w:t>się harmonogramem szczegółowym.</w:t>
      </w:r>
    </w:p>
    <w:p w:rsidR="00832215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c</w:t>
      </w:r>
      <w:r w:rsidR="00141D9A" w:rsidRPr="0090519C">
        <w:rPr>
          <w:rFonts w:asciiTheme="minorHAnsi" w:hAnsiTheme="minorHAnsi" w:cstheme="minorHAnsi"/>
        </w:rPr>
        <w:t>) w przypadku wykazania osoby ubiegającej się o certyfikat psychoterapeuty</w:t>
      </w:r>
    </w:p>
    <w:p w:rsidR="00141D9A" w:rsidRPr="0090519C" w:rsidRDefault="00141D9A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( psychoterapeuta w trakcie) warunkiem niezbędnym jest wykazanie w harmonogramie pracy osoby posiadającej certyfikat psychoterapeuty  ( psychoterapeuta)</w:t>
      </w:r>
      <w:r w:rsidR="00922686">
        <w:rPr>
          <w:rFonts w:asciiTheme="minorHAnsi" w:hAnsiTheme="minorHAnsi" w:cstheme="minorHAnsi"/>
        </w:rPr>
        <w:t>, pełniącego nadzór</w:t>
      </w:r>
      <w:r w:rsidRPr="0090519C">
        <w:rPr>
          <w:rFonts w:asciiTheme="minorHAnsi" w:hAnsiTheme="minorHAnsi" w:cstheme="minorHAnsi"/>
        </w:rPr>
        <w:t>.</w:t>
      </w:r>
    </w:p>
    <w:p w:rsidR="00141D9A" w:rsidRPr="0090519C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141D9A" w:rsidRPr="0090519C">
        <w:rPr>
          <w:rFonts w:asciiTheme="minorHAnsi" w:hAnsiTheme="minorHAnsi" w:cstheme="minorHAnsi"/>
        </w:rPr>
        <w:t>) do oferty proszę dołączyć kserokopie </w:t>
      </w:r>
      <w:r w:rsidR="00141D9A" w:rsidRPr="0090519C">
        <w:rPr>
          <w:rFonts w:asciiTheme="minorHAnsi" w:hAnsiTheme="minorHAnsi" w:cstheme="minorHAnsi"/>
          <w:u w:val="single"/>
        </w:rPr>
        <w:t>wymaganych dokumentów</w:t>
      </w:r>
      <w:r w:rsidR="00141D9A" w:rsidRPr="0090519C">
        <w:rPr>
          <w:rFonts w:asciiTheme="minorHAnsi" w:hAnsiTheme="minorHAnsi" w:cstheme="minorHAnsi"/>
        </w:rPr>
        <w:t> </w:t>
      </w:r>
      <w:r w:rsidR="00141D9A" w:rsidRPr="0090519C">
        <w:rPr>
          <w:rFonts w:asciiTheme="minorHAnsi" w:hAnsiTheme="minorHAnsi" w:cstheme="minorHAnsi"/>
          <w:b/>
          <w:bCs/>
          <w:u w:val="single"/>
        </w:rPr>
        <w:t>tylko</w:t>
      </w:r>
      <w:r w:rsidR="00141D9A" w:rsidRPr="0090519C">
        <w:rPr>
          <w:rFonts w:asciiTheme="minorHAnsi" w:hAnsiTheme="minorHAnsi" w:cstheme="minorHAnsi"/>
        </w:rPr>
        <w:t> poświadczających posiadane aktualne przez personel uprawnienia/kwalifikacje oraz doświadczenie</w:t>
      </w:r>
    </w:p>
    <w:sectPr w:rsidR="00141D9A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5316BF"/>
    <w:rsid w:val="005C46A7"/>
    <w:rsid w:val="005F2434"/>
    <w:rsid w:val="0063771F"/>
    <w:rsid w:val="006C0A86"/>
    <w:rsid w:val="00832215"/>
    <w:rsid w:val="0090519C"/>
    <w:rsid w:val="00922686"/>
    <w:rsid w:val="00A33523"/>
    <w:rsid w:val="00A86EBB"/>
    <w:rsid w:val="00AD1A45"/>
    <w:rsid w:val="00BA5553"/>
    <w:rsid w:val="00C14A3B"/>
    <w:rsid w:val="00C25FA2"/>
    <w:rsid w:val="00CB5EC3"/>
    <w:rsid w:val="00D475CB"/>
    <w:rsid w:val="00DD6D50"/>
    <w:rsid w:val="00E30652"/>
    <w:rsid w:val="00E779D1"/>
    <w:rsid w:val="00E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21</cp:revision>
  <cp:lastPrinted>2021-06-07T08:03:00Z</cp:lastPrinted>
  <dcterms:created xsi:type="dcterms:W3CDTF">2018-07-20T11:29:00Z</dcterms:created>
  <dcterms:modified xsi:type="dcterms:W3CDTF">2022-11-14T09:08:00Z</dcterms:modified>
</cp:coreProperties>
</file>